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9B0C" w14:textId="6B7AD34F" w:rsidR="006F7593" w:rsidRPr="0040019D" w:rsidRDefault="00083CE0">
      <w:pPr>
        <w:rPr>
          <w:b/>
          <w:bCs/>
        </w:rPr>
      </w:pPr>
      <w:r w:rsidRPr="0040019D">
        <w:rPr>
          <w:b/>
          <w:bCs/>
        </w:rPr>
        <w:t>Health and Safety</w:t>
      </w:r>
    </w:p>
    <w:p w14:paraId="7E5FF2E2" w14:textId="77777777" w:rsidR="00D91A7B" w:rsidRDefault="001D66B8">
      <w:r>
        <w:t xml:space="preserve">Hall &amp; Pickles a division of Hall &amp; Pickles 1812 limited are one of the largest independent steel stockholders in the United Kingdom. </w:t>
      </w:r>
    </w:p>
    <w:p w14:paraId="310E6F00" w14:textId="7C8DF0A8" w:rsidR="001D66B8" w:rsidRDefault="001D66B8">
      <w:r>
        <w:t xml:space="preserve">As a long-established General steel stockholder and </w:t>
      </w:r>
      <w:r w:rsidR="00D91A7B">
        <w:t>processor,</w:t>
      </w:r>
      <w:r>
        <w:t xml:space="preserve"> </w:t>
      </w:r>
      <w:r w:rsidR="00D91A7B">
        <w:t xml:space="preserve">we have over </w:t>
      </w:r>
      <w:r>
        <w:t xml:space="preserve">two hundred </w:t>
      </w:r>
      <w:r w:rsidR="0049107B">
        <w:t>years</w:t>
      </w:r>
      <w:r>
        <w:t xml:space="preserve"> </w:t>
      </w:r>
      <w:r w:rsidR="00B16672">
        <w:t xml:space="preserve">of industry </w:t>
      </w:r>
      <w:r>
        <w:t>experience, operating from four sites across the UK</w:t>
      </w:r>
      <w:r w:rsidR="00D91A7B">
        <w:t xml:space="preserve"> geographically</w:t>
      </w:r>
      <w:r w:rsidR="00B16672">
        <w:t>,</w:t>
      </w:r>
      <w:r w:rsidR="00D91A7B">
        <w:t xml:space="preserve"> with easy access to the transport network </w:t>
      </w:r>
      <w:r w:rsidR="00B16672">
        <w:t xml:space="preserve">links </w:t>
      </w:r>
      <w:r w:rsidR="00D91A7B">
        <w:t>north to south</w:t>
      </w:r>
      <w:r>
        <w:t>.</w:t>
      </w:r>
    </w:p>
    <w:p w14:paraId="4D8A6F7B" w14:textId="4A406194" w:rsidR="00725F11" w:rsidRDefault="00725F11">
      <w:r>
        <w:t xml:space="preserve">Health and Safety of those who work </w:t>
      </w:r>
      <w:r w:rsidR="00B16672">
        <w:t xml:space="preserve">at </w:t>
      </w:r>
      <w:r w:rsidR="0049107B">
        <w:t>and</w:t>
      </w:r>
      <w:r w:rsidR="00B16672">
        <w:t xml:space="preserve"> visit </w:t>
      </w:r>
      <w:r>
        <w:t xml:space="preserve">Hall &amp; Pickles </w:t>
      </w:r>
      <w:r w:rsidR="00B16672">
        <w:t xml:space="preserve">are a </w:t>
      </w:r>
      <w:r>
        <w:t xml:space="preserve">key priority for the business. </w:t>
      </w:r>
    </w:p>
    <w:p w14:paraId="31C9AC99" w14:textId="5A825614" w:rsidR="00136EC8" w:rsidRDefault="00136EC8">
      <w:r>
        <w:t xml:space="preserve">It is the policy of Hall &amp; Pickles to consider the health &amp; safety of its employees and all interested parties who could be </w:t>
      </w:r>
      <w:r w:rsidR="002F3988">
        <w:t>affected</w:t>
      </w:r>
      <w:r>
        <w:t xml:space="preserve"> by company operations as a matter of </w:t>
      </w:r>
      <w:r w:rsidR="00E72EEF">
        <w:t>immense importance</w:t>
      </w:r>
      <w:r>
        <w:t xml:space="preserve">. </w:t>
      </w:r>
      <w:r w:rsidR="002F3988">
        <w:t>For</w:t>
      </w:r>
      <w:r>
        <w:t xml:space="preserve"> Hall &amp; Pickles to fulfil our </w:t>
      </w:r>
      <w:r w:rsidR="00B16672">
        <w:t xml:space="preserve">health and safety </w:t>
      </w:r>
      <w:r>
        <w:t xml:space="preserve">responsibilities it </w:t>
      </w:r>
      <w:r w:rsidR="000031F7">
        <w:t xml:space="preserve">will </w:t>
      </w:r>
      <w:r>
        <w:t>ensure continual improvements of our health and safety systems</w:t>
      </w:r>
      <w:r w:rsidR="0049107B">
        <w:t xml:space="preserve"> </w:t>
      </w:r>
      <w:r>
        <w:t xml:space="preserve">by setting objectives / improvement targets which will be monitored and measured as part of the </w:t>
      </w:r>
      <w:r w:rsidR="0049107B">
        <w:t xml:space="preserve">group </w:t>
      </w:r>
      <w:r>
        <w:t>health and safety plan.</w:t>
      </w:r>
    </w:p>
    <w:p w14:paraId="1C949E83" w14:textId="0A618FEC" w:rsidR="002F3988" w:rsidRDefault="00136EC8">
      <w:r>
        <w:t xml:space="preserve">Hall &amp; Pickles </w:t>
      </w:r>
      <w:r w:rsidR="00A85967">
        <w:t xml:space="preserve">acknowledges that is has a duty to take all reasonable steps to promote and maintain safe and healthy working conditions and will provide </w:t>
      </w:r>
      <w:r w:rsidR="0049107B">
        <w:t xml:space="preserve">sufficient </w:t>
      </w:r>
      <w:r w:rsidR="002F3988">
        <w:t>resource</w:t>
      </w:r>
      <w:r w:rsidR="0049107B">
        <w:t xml:space="preserve"> </w:t>
      </w:r>
      <w:r w:rsidR="002F3988">
        <w:t>to fulfil this aim.</w:t>
      </w:r>
    </w:p>
    <w:p w14:paraId="2BBF4049" w14:textId="07B1F653" w:rsidR="000031F7" w:rsidRDefault="00C04D48">
      <w:r>
        <w:t>Hall &amp; Pickles consults with employees and any other interested parties on all matters relating to Health and Safety</w:t>
      </w:r>
      <w:r w:rsidR="00DF2968">
        <w:t xml:space="preserve">. </w:t>
      </w:r>
    </w:p>
    <w:p w14:paraId="58B82604" w14:textId="19B543F9" w:rsidR="003E457B" w:rsidRDefault="00725F11" w:rsidP="00725F11">
      <w:r>
        <w:t>Hall &amp; Pickles</w:t>
      </w:r>
      <w:r w:rsidR="00D91A7B">
        <w:t xml:space="preserve"> 1812 limited</w:t>
      </w:r>
      <w:r>
        <w:t xml:space="preserve"> hold the international Health &amp; Safety standard ISO 45001:2018. This Health &amp; Safety system works alongside our Health &amp; Safety Management system ensuring we fulfil the requirem</w:t>
      </w:r>
      <w:r w:rsidR="003E457B">
        <w:t>ents and expectation of all interested parties</w:t>
      </w:r>
      <w:r w:rsidR="00B16672">
        <w:t xml:space="preserve"> and compliance to the Health and Safety at Work Act 1974</w:t>
      </w:r>
      <w:r w:rsidR="003E457B">
        <w:t>.</w:t>
      </w:r>
    </w:p>
    <w:p w14:paraId="62B0D367" w14:textId="6CFF71BD" w:rsidR="00E72EEF" w:rsidRDefault="00E72EEF" w:rsidP="00E72EEF">
      <w:r>
        <w:t xml:space="preserve">To </w:t>
      </w:r>
      <w:r w:rsidRPr="000A27C3">
        <w:rPr>
          <w:b/>
          <w:bCs/>
        </w:rPr>
        <w:t>download copies</w:t>
      </w:r>
      <w:r>
        <w:t xml:space="preserve"> of our ISO 45001:2018 accreditation and our Group Health and Safety policy please visit the </w:t>
      </w:r>
      <w:r w:rsidRPr="000A27C3">
        <w:rPr>
          <w:b/>
          <w:bCs/>
        </w:rPr>
        <w:t>Insight and Resources page</w:t>
      </w:r>
      <w:r>
        <w:t xml:space="preserve">. </w:t>
      </w:r>
    </w:p>
    <w:p w14:paraId="64744EA2" w14:textId="77777777" w:rsidR="003E457B" w:rsidRDefault="003E457B" w:rsidP="00725F11"/>
    <w:p w14:paraId="6AB285CE" w14:textId="5DCC5F54" w:rsidR="003E457B" w:rsidRDefault="008C5C0C" w:rsidP="00725F11">
      <w:r w:rsidRPr="008C5C0C">
        <w:rPr>
          <w:noProof/>
        </w:rPr>
        <w:drawing>
          <wp:inline distT="0" distB="0" distL="0" distR="0" wp14:anchorId="0471F349" wp14:editId="4F838212">
            <wp:extent cx="3079750" cy="1593850"/>
            <wp:effectExtent l="0" t="0" r="6350" b="6350"/>
            <wp:docPr id="1" name="Picture 1" descr="A black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FE67" w14:textId="77777777" w:rsidR="003E457B" w:rsidRDefault="003E457B" w:rsidP="00725F11"/>
    <w:p w14:paraId="2C494250" w14:textId="7DABDDD8" w:rsidR="00A04105" w:rsidRDefault="00A04105"/>
    <w:sectPr w:rsidR="00A04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E0"/>
    <w:rsid w:val="000031F7"/>
    <w:rsid w:val="00083CE0"/>
    <w:rsid w:val="00136EC8"/>
    <w:rsid w:val="001D66B8"/>
    <w:rsid w:val="002F3988"/>
    <w:rsid w:val="003E457B"/>
    <w:rsid w:val="0040019D"/>
    <w:rsid w:val="0049107B"/>
    <w:rsid w:val="006F7593"/>
    <w:rsid w:val="00725F11"/>
    <w:rsid w:val="008C5C0C"/>
    <w:rsid w:val="00A04105"/>
    <w:rsid w:val="00A85967"/>
    <w:rsid w:val="00B16672"/>
    <w:rsid w:val="00C04D48"/>
    <w:rsid w:val="00D91A7B"/>
    <w:rsid w:val="00DF2968"/>
    <w:rsid w:val="00E431C7"/>
    <w:rsid w:val="00E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0246"/>
  <w15:chartTrackingRefBased/>
  <w15:docId w15:val="{D761134A-DDA2-4969-9A0B-DF1D29EE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Woodward</dc:creator>
  <cp:keywords/>
  <dc:description/>
  <cp:lastModifiedBy>Stephen Woodward</cp:lastModifiedBy>
  <cp:revision>2</cp:revision>
  <dcterms:created xsi:type="dcterms:W3CDTF">2023-10-30T14:37:00Z</dcterms:created>
  <dcterms:modified xsi:type="dcterms:W3CDTF">2023-10-30T14:37:00Z</dcterms:modified>
</cp:coreProperties>
</file>